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C644F7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D46AEF">
        <w:rPr>
          <w:rStyle w:val="FontStyle11"/>
          <w:b w:val="0"/>
          <w:u w:val="single"/>
          <w:lang w:val="en-US" w:eastAsia="uk-UA"/>
        </w:rPr>
        <w:t>1</w:t>
      </w:r>
      <w:r w:rsidR="00E306AB">
        <w:rPr>
          <w:rStyle w:val="FontStyle11"/>
          <w:b w:val="0"/>
          <w:u w:val="single"/>
          <w:lang w:val="en-US" w:eastAsia="uk-UA"/>
        </w:rPr>
        <w:t>2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960EF6">
        <w:rPr>
          <w:rStyle w:val="FontStyle11"/>
          <w:b w:val="0"/>
          <w:lang w:val="uk-UA" w:eastAsia="uk-UA"/>
        </w:rPr>
        <w:t xml:space="preserve">, </w:t>
      </w:r>
      <w:r w:rsidR="007A39E4" w:rsidRPr="00960EF6">
        <w:rPr>
          <w:sz w:val="22"/>
          <w:szCs w:val="22"/>
          <w:lang w:val="uk-UA"/>
        </w:rPr>
        <w:t>середньомісячний обсяг</w:t>
      </w:r>
      <w:r w:rsidR="00D46AEF">
        <w:rPr>
          <w:sz w:val="22"/>
          <w:szCs w:val="22"/>
          <w:lang w:val="uk-UA"/>
        </w:rPr>
        <w:t xml:space="preserve"> споживання електричної енергії до</w:t>
      </w:r>
      <w:r w:rsidR="007A39E4" w:rsidRPr="007A39E4">
        <w:rPr>
          <w:sz w:val="22"/>
          <w:szCs w:val="22"/>
          <w:lang w:val="uk-UA"/>
        </w:rPr>
        <w:t xml:space="preserve"> </w:t>
      </w:r>
      <w:r w:rsidR="00E306AB">
        <w:rPr>
          <w:sz w:val="22"/>
          <w:szCs w:val="22"/>
          <w:lang w:val="en-US"/>
        </w:rPr>
        <w:t>1</w:t>
      </w:r>
      <w:r w:rsidR="007A39E4" w:rsidRPr="007A39E4">
        <w:rPr>
          <w:sz w:val="22"/>
          <w:szCs w:val="22"/>
          <w:lang w:val="uk-UA"/>
        </w:rPr>
        <w:t>00</w:t>
      </w:r>
      <w:r w:rsidR="007A39E4" w:rsidRPr="007A39E4">
        <w:rPr>
          <w:sz w:val="22"/>
          <w:szCs w:val="22"/>
        </w:rPr>
        <w:t xml:space="preserve"> 000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  <w:bookmarkStart w:id="0" w:name="_GoBack"/>
      <w:bookmarkEnd w:id="0"/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7841"/>
      </w:tblGrid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EE" w:rsidRDefault="00B3246F" w:rsidP="00C640EE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Постачання електричної енергії</w:t>
            </w:r>
            <w:r w:rsidR="00C644F7" w:rsidRPr="00764AFD">
              <w:rPr>
                <w:rStyle w:val="FontStyle12"/>
                <w:lang w:val="uk-UA" w:eastAsia="uk-UA"/>
              </w:rPr>
              <w:t xml:space="preserve"> у розрахунковому періоді </w:t>
            </w:r>
            <w:r w:rsidRPr="00764AFD">
              <w:rPr>
                <w:rStyle w:val="FontStyle12"/>
                <w:lang w:val="uk-UA" w:eastAsia="uk-UA"/>
              </w:rPr>
              <w:t xml:space="preserve"> здійснюється за </w:t>
            </w:r>
            <w:r w:rsidR="00C644F7" w:rsidRPr="00764AFD">
              <w:rPr>
                <w:rStyle w:val="FontStyle12"/>
                <w:lang w:val="uk-UA" w:eastAsia="uk-UA"/>
              </w:rPr>
              <w:t>прогнозованою ціною</w:t>
            </w:r>
            <w:r w:rsidR="00EA7027" w:rsidRPr="00764AFD">
              <w:rPr>
                <w:rStyle w:val="FontStyle12"/>
                <w:lang w:val="uk-UA" w:eastAsia="uk-UA"/>
              </w:rPr>
              <w:t xml:space="preserve"> (тарифом) за 1кВт*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C644F7" w:rsidRPr="00764AFD">
              <w:rPr>
                <w:rStyle w:val="FontStyle12"/>
                <w:lang w:val="uk-UA" w:eastAsia="uk-UA"/>
              </w:rPr>
              <w:t xml:space="preserve"> Постачальника, яка визначається за формулою: Ц=ОРЦ</w:t>
            </w:r>
            <w:r w:rsidR="003F6BE8">
              <w:rPr>
                <w:rStyle w:val="FontStyle12"/>
                <w:lang w:val="uk-UA" w:eastAsia="uk-UA"/>
              </w:rPr>
              <w:t>*</w:t>
            </w:r>
            <w:r w:rsidR="003F6BE8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П</w:t>
            </w:r>
            <w:r w:rsidR="003F6BE8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, де: ОРЦ – </w:t>
            </w:r>
            <w:r w:rsidR="00902AD1" w:rsidRPr="00764AFD">
              <w:rPr>
                <w:rStyle w:val="FontStyle12"/>
                <w:lang w:val="uk-UA" w:eastAsia="uk-UA"/>
              </w:rPr>
              <w:t>прогнозована о</w:t>
            </w:r>
            <w:r w:rsidR="00EA7027" w:rsidRPr="00764AFD">
              <w:rPr>
                <w:rStyle w:val="FontStyle12"/>
                <w:lang w:val="uk-UA" w:eastAsia="uk-UA"/>
              </w:rPr>
              <w:t>птова ринкова ціна, затверджена НКРЕКП на відповідний розрахунковий</w:t>
            </w:r>
            <w:r w:rsidR="003F6BE8">
              <w:rPr>
                <w:rStyle w:val="FontStyle12"/>
                <w:lang w:val="uk-UA" w:eastAsia="uk-UA"/>
              </w:rPr>
              <w:t xml:space="preserve"> період</w:t>
            </w:r>
            <w:r w:rsidR="00EA7027" w:rsidRPr="00764AFD">
              <w:rPr>
                <w:rStyle w:val="FontStyle12"/>
                <w:lang w:val="uk-UA" w:eastAsia="uk-UA"/>
              </w:rPr>
              <w:t xml:space="preserve">. </w:t>
            </w:r>
            <w:r w:rsidR="00C644F7" w:rsidRPr="00764AFD">
              <w:rPr>
                <w:rStyle w:val="FontStyle12"/>
                <w:lang w:val="uk-UA" w:eastAsia="uk-UA"/>
              </w:rPr>
              <w:t xml:space="preserve"> </w:t>
            </w:r>
            <w:r w:rsidR="00EA7027" w:rsidRPr="00764AFD">
              <w:rPr>
                <w:rStyle w:val="FontStyle12"/>
                <w:lang w:val="uk-UA" w:eastAsia="uk-UA"/>
              </w:rPr>
              <w:t>Фактична ціна (тариф</w:t>
            </w:r>
            <w:r w:rsidRPr="00764AFD">
              <w:rPr>
                <w:rStyle w:val="FontStyle12"/>
                <w:lang w:val="uk-UA" w:eastAsia="uk-UA"/>
              </w:rPr>
              <w:t>)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3F6BE8" w:rsidRPr="00764AFD">
              <w:rPr>
                <w:rStyle w:val="FontStyle12"/>
                <w:lang w:val="uk-UA" w:eastAsia="uk-UA"/>
              </w:rPr>
              <w:t>за 1кВт*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EA7027" w:rsidRPr="00764AFD">
              <w:rPr>
                <w:rStyle w:val="FontStyle12"/>
                <w:lang w:val="uk-UA" w:eastAsia="uk-UA"/>
              </w:rPr>
              <w:t xml:space="preserve"> купованої Споживачем електроенергії у розрахунковому періоді, яка зазначається в акті-купівлі продажу електроенергії</w:t>
            </w:r>
            <w:r w:rsidRPr="00764AFD">
              <w:rPr>
                <w:rStyle w:val="FontStyle12"/>
                <w:lang w:val="uk-UA" w:eastAsia="uk-UA"/>
              </w:rPr>
              <w:t xml:space="preserve"> розраховуються (визначаються)</w:t>
            </w:r>
            <w:r w:rsidR="00EA7027" w:rsidRPr="00764AFD">
              <w:rPr>
                <w:rStyle w:val="FontStyle12"/>
                <w:lang w:val="uk-UA" w:eastAsia="uk-UA"/>
              </w:rPr>
              <w:t xml:space="preserve"> Постачальником за формулою: 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Ц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r w:rsidR="00EA7027" w:rsidRPr="00764AFD">
              <w:rPr>
                <w:rStyle w:val="FontStyle12"/>
                <w:lang w:val="uk-UA" w:eastAsia="uk-UA"/>
              </w:rPr>
              <w:t>=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 (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В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0140E" w:rsidRPr="00764AFD">
              <w:rPr>
                <w:rStyle w:val="FontStyle12"/>
                <w:lang w:val="uk-UA" w:eastAsia="uk-UA"/>
              </w:rPr>
              <w:t>/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>)*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, де </w:t>
            </w:r>
            <w:proofErr w:type="spellStart"/>
            <w:r w:rsidR="007E68E4" w:rsidRPr="00764AFD">
              <w:rPr>
                <w:rStyle w:val="FontStyle12"/>
                <w:lang w:val="uk-UA" w:eastAsia="uk-UA"/>
              </w:rPr>
              <w:t>В</w:t>
            </w:r>
            <w:r w:rsidR="007E68E4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7E68E4" w:rsidRPr="00764AFD">
              <w:rPr>
                <w:rStyle w:val="FontStyle12"/>
                <w:lang w:val="uk-UA" w:eastAsia="uk-UA"/>
              </w:rPr>
              <w:t xml:space="preserve"> фактична вартість купівлі Постачальником обсягів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7E68E4" w:rsidRPr="00764AFD">
              <w:rPr>
                <w:rStyle w:val="FontStyle12"/>
                <w:lang w:val="uk-UA" w:eastAsia="uk-UA"/>
              </w:rPr>
              <w:t>електроенергії Споживача у ДП «Енергоринок</w:t>
            </w:r>
            <w:r w:rsidR="007E68E4" w:rsidRPr="00960EF6">
              <w:rPr>
                <w:rStyle w:val="FontStyle12"/>
                <w:lang w:val="uk-UA" w:eastAsia="uk-UA"/>
              </w:rPr>
              <w:t>»</w:t>
            </w:r>
            <w:r w:rsidR="008B781F" w:rsidRPr="00960EF6">
              <w:rPr>
                <w:rStyle w:val="FontStyle12"/>
                <w:lang w:val="uk-UA" w:eastAsia="uk-UA"/>
              </w:rPr>
              <w:t xml:space="preserve"> з врахуванням акцизного збору та розподілу небалансу</w:t>
            </w:r>
            <w:r w:rsidR="007E68E4" w:rsidRPr="00960EF6">
              <w:rPr>
                <w:rStyle w:val="FontStyle12"/>
                <w:lang w:val="uk-UA" w:eastAsia="uk-UA"/>
              </w:rPr>
              <w:t>, яка визначається як</w:t>
            </w:r>
            <w:r w:rsidR="000B0AAE" w:rsidRPr="00960EF6">
              <w:rPr>
                <w:rStyle w:val="FontStyle12"/>
                <w:lang w:val="uk-UA" w:eastAsia="uk-UA"/>
              </w:rPr>
              <w:t xml:space="preserve"> сума добутків погодинних обсягів споживання електроенергії</w:t>
            </w:r>
            <w:r w:rsidR="00336770" w:rsidRPr="00960EF6">
              <w:rPr>
                <w:rStyle w:val="FontStyle12"/>
                <w:lang w:val="uk-UA" w:eastAsia="uk-UA"/>
              </w:rPr>
              <w:t xml:space="preserve"> </w:t>
            </w:r>
            <w:r w:rsidR="000B0AAE" w:rsidRPr="00960EF6">
              <w:rPr>
                <w:rStyle w:val="FontStyle12"/>
                <w:lang w:val="uk-UA" w:eastAsia="uk-UA"/>
              </w:rPr>
              <w:t xml:space="preserve">Споживачем </w:t>
            </w:r>
            <w:r w:rsidRPr="00960EF6">
              <w:rPr>
                <w:rStyle w:val="FontStyle12"/>
                <w:lang w:val="uk-UA" w:eastAsia="uk-UA"/>
              </w:rPr>
              <w:t>та</w:t>
            </w:r>
            <w:r w:rsidR="000B0AAE" w:rsidRPr="00960EF6">
              <w:rPr>
                <w:rStyle w:val="FontStyle12"/>
                <w:lang w:val="uk-UA" w:eastAsia="uk-UA"/>
              </w:rPr>
              <w:t xml:space="preserve"> фактично</w:t>
            </w:r>
            <w:r w:rsidR="000B0AAE" w:rsidRPr="00764AFD">
              <w:rPr>
                <w:rStyle w:val="FontStyle12"/>
                <w:lang w:val="uk-UA" w:eastAsia="uk-UA"/>
              </w:rPr>
              <w:t>ї ціни години</w:t>
            </w:r>
            <w:r w:rsidRPr="00764AFD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>за кожну годину кожної доби</w:t>
            </w:r>
            <w:r w:rsidR="00C640EE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розрахункового періоду; 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фактичні обсяги споживання електроенергії Споживачем у розрахунковому періоді</w:t>
            </w:r>
            <w:r w:rsidR="003F6BE8">
              <w:rPr>
                <w:rStyle w:val="FontStyle12"/>
                <w:lang w:val="uk-UA" w:eastAsia="uk-UA"/>
              </w:rPr>
              <w:t>;</w:t>
            </w:r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– коефіцієнт прибутковості Постачальника. </w:t>
            </w:r>
          </w:p>
          <w:p w:rsidR="00376B29" w:rsidRPr="001B741D" w:rsidRDefault="000B0AAE" w:rsidP="00E306AB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Для цієї комерційно</w:t>
            </w:r>
            <w:r w:rsidR="0070140E" w:rsidRPr="00764AFD">
              <w:rPr>
                <w:rStyle w:val="FontStyle12"/>
                <w:lang w:val="uk-UA" w:eastAsia="uk-UA"/>
              </w:rPr>
              <w:t>ї</w:t>
            </w:r>
            <w:r w:rsidRPr="00764AFD">
              <w:rPr>
                <w:rStyle w:val="FontStyle12"/>
                <w:lang w:val="uk-UA" w:eastAsia="uk-UA"/>
              </w:rPr>
              <w:t xml:space="preserve"> пропозиції </w:t>
            </w:r>
            <w:proofErr w:type="spellStart"/>
            <w:r w:rsidRPr="00764AFD">
              <w:rPr>
                <w:rStyle w:val="FontStyle12"/>
                <w:lang w:val="uk-UA" w:eastAsia="uk-UA"/>
              </w:rPr>
              <w:t>П</w:t>
            </w:r>
            <w:r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5E5EA7" w:rsidRPr="00764AFD">
              <w:rPr>
                <w:rStyle w:val="FontStyle12"/>
                <w:lang w:val="uk-UA" w:eastAsia="uk-UA"/>
              </w:rPr>
              <w:t xml:space="preserve"> = 1,0</w:t>
            </w:r>
            <w:r w:rsidR="00E306AB">
              <w:rPr>
                <w:rStyle w:val="FontStyle12"/>
                <w:lang w:val="en-US" w:eastAsia="uk-UA"/>
              </w:rPr>
              <w:t>7</w:t>
            </w:r>
            <w:r w:rsidR="003F6BE8">
              <w:rPr>
                <w:rStyle w:val="FontStyle12"/>
                <w:lang w:val="uk-UA" w:eastAsia="uk-UA"/>
              </w:rPr>
              <w:t xml:space="preserve">; 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494AA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35064" w:rsidRPr="00BC5C8E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</w:t>
            </w:r>
            <w:r w:rsidR="00415149">
              <w:rPr>
                <w:sz w:val="22"/>
                <w:szCs w:val="22"/>
                <w:lang w:val="uk-UA"/>
              </w:rPr>
              <w:t>до</w:t>
            </w:r>
            <w:r w:rsidR="00415149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415149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4F2946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числа місяця,</w:t>
            </w:r>
            <w:r w:rsidR="004F2946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що передує</w:t>
            </w:r>
            <w:r w:rsidR="00415149">
              <w:rPr>
                <w:sz w:val="22"/>
                <w:szCs w:val="22"/>
              </w:rPr>
              <w:t xml:space="preserve"> </w:t>
            </w:r>
            <w:r w:rsidR="00415149" w:rsidRPr="00D46AEF">
              <w:rPr>
                <w:sz w:val="22"/>
                <w:szCs w:val="22"/>
                <w:lang w:val="uk-UA"/>
              </w:rPr>
              <w:t>розрахунковому</w:t>
            </w:r>
            <w:r w:rsidRPr="00BC5C8E"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r w:rsidR="00415149">
              <w:rPr>
                <w:rFonts w:eastAsia="Times New Roman"/>
                <w:sz w:val="22"/>
                <w:szCs w:val="22"/>
                <w:lang w:val="uk-UA" w:eastAsia="en-US"/>
              </w:rPr>
              <w:t>100</w:t>
            </w:r>
            <w:r w:rsidR="004F2946">
              <w:rPr>
                <w:rFonts w:eastAsia="Times New Roman"/>
                <w:sz w:val="22"/>
                <w:szCs w:val="22"/>
                <w:lang w:val="uk-UA" w:eastAsia="en-US"/>
              </w:rPr>
              <w:t xml:space="preserve"> 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</w:t>
            </w:r>
            <w:r w:rsidR="00415149">
              <w:rPr>
                <w:rStyle w:val="FontStyle12"/>
                <w:lang w:val="uk-UA" w:eastAsia="uk-UA"/>
              </w:rPr>
              <w:t xml:space="preserve">ий платіж </w:t>
            </w:r>
            <w:r w:rsidRPr="00BC5C8E">
              <w:rPr>
                <w:rStyle w:val="FontStyle12"/>
                <w:lang w:val="uk-UA" w:eastAsia="uk-UA"/>
              </w:rPr>
              <w:t>здійсню</w:t>
            </w:r>
            <w:r w:rsidR="00415149"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 w:rsidR="00415149">
              <w:rPr>
                <w:sz w:val="22"/>
                <w:szCs w:val="22"/>
                <w:lang w:val="uk-UA"/>
              </w:rPr>
              <w:t>до</w:t>
            </w:r>
            <w:r w:rsidR="00415149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415149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415149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числа місяця,</w:t>
            </w:r>
            <w:r w:rsidR="00415149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що передує</w:t>
            </w:r>
            <w:r w:rsidR="00415149">
              <w:rPr>
                <w:sz w:val="22"/>
                <w:szCs w:val="22"/>
              </w:rPr>
              <w:t xml:space="preserve"> </w:t>
            </w:r>
            <w:r w:rsidR="00415149" w:rsidRPr="00D46AEF">
              <w:rPr>
                <w:sz w:val="22"/>
                <w:szCs w:val="22"/>
                <w:lang w:val="uk-UA"/>
              </w:rPr>
              <w:t>розрахунковому</w:t>
            </w:r>
            <w:r w:rsidRPr="00BC5C8E">
              <w:rPr>
                <w:rStyle w:val="FontStyle12"/>
                <w:lang w:val="uk-UA" w:eastAsia="uk-UA"/>
              </w:rPr>
              <w:t xml:space="preserve">  у розмір</w:t>
            </w:r>
            <w:r w:rsidR="00415149">
              <w:rPr>
                <w:rStyle w:val="FontStyle12"/>
                <w:lang w:val="uk-UA" w:eastAsia="uk-UA"/>
              </w:rPr>
              <w:t xml:space="preserve">і, </w:t>
            </w:r>
            <w:r w:rsidRPr="00BC5C8E">
              <w:rPr>
                <w:rStyle w:val="FontStyle12"/>
                <w:lang w:val="uk-UA" w:eastAsia="uk-UA"/>
              </w:rPr>
              <w:t xml:space="preserve"> яки</w:t>
            </w:r>
            <w:r w:rsidR="00415149">
              <w:rPr>
                <w:rStyle w:val="FontStyle12"/>
                <w:lang w:val="uk-UA" w:eastAsia="uk-UA"/>
              </w:rPr>
              <w:t>й</w:t>
            </w:r>
            <w:r w:rsidRPr="00BC5C8E">
              <w:rPr>
                <w:rStyle w:val="FontStyle12"/>
                <w:lang w:val="uk-UA" w:eastAsia="uk-UA"/>
              </w:rPr>
              <w:t xml:space="preserve"> визнача</w:t>
            </w:r>
            <w:r w:rsidR="00415149"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ться за наступно</w:t>
            </w:r>
            <w:r w:rsidR="00F5223E">
              <w:rPr>
                <w:rStyle w:val="FontStyle12"/>
                <w:lang w:val="uk-UA" w:eastAsia="uk-UA"/>
              </w:rPr>
              <w:t>ю</w:t>
            </w:r>
            <w:r w:rsidRPr="00BC5C8E">
              <w:rPr>
                <w:rStyle w:val="FontStyle12"/>
                <w:lang w:val="uk-UA" w:eastAsia="uk-UA"/>
              </w:rPr>
              <w:t xml:space="preserve"> формулою: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</w:t>
            </w:r>
            <w:r w:rsidR="00F5223E">
              <w:rPr>
                <w:rStyle w:val="FontStyle12"/>
                <w:lang w:val="uk-UA" w:eastAsia="uk-UA"/>
              </w:rPr>
              <w:t>1,0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BC5C8E">
              <w:rPr>
                <w:rStyle w:val="FontStyle12"/>
                <w:lang w:val="uk-UA" w:eastAsia="uk-UA"/>
              </w:rPr>
              <w:t>*Ц , де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-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764AFD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494AA7">
              <w:rPr>
                <w:rStyle w:val="FontStyle12"/>
                <w:lang w:val="uk-UA" w:eastAsia="uk-UA"/>
              </w:rPr>
              <w:t>Ц</w:t>
            </w:r>
            <w:r w:rsidRPr="00494AA7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494AA7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Коригування заявлених обсягів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 xml:space="preserve">- забезпечення Споживачем  оплати за куповану електричну енергію відповідно до умов розділу «Спосіб оплати» цієї комерційної пропозиції з </w:t>
            </w: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урахуванням скоригованого обсягу.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Термін надання рахунку за спожиту</w:t>
            </w:r>
          </w:p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D46AEF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 ОБМЕЖЕНОЮ ВІПОВІДАЛЬНІСТЮ «ЕНЕР</w:t>
            </w:r>
            <w:r w:rsidR="00FE3649" w:rsidRPr="00764AFD">
              <w:rPr>
                <w:rStyle w:val="FontStyle12"/>
                <w:lang w:val="uk-UA" w:eastAsia="uk-UA"/>
              </w:rPr>
              <w:t>ГЕТИЧНЕ ПАРТНЕРСТВО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D46AEF">
              <w:rPr>
                <w:rStyle w:val="FontStyle11"/>
                <w:b w:val="0"/>
                <w:lang w:val="en-US" w:eastAsia="uk-UA"/>
              </w:rPr>
              <w:t>1</w:t>
            </w:r>
            <w:r w:rsidR="00E306AB">
              <w:rPr>
                <w:rStyle w:val="FontStyle11"/>
                <w:b w:val="0"/>
                <w:lang w:val="en-US" w:eastAsia="uk-UA"/>
              </w:rPr>
              <w:t>2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через особистий кабінет на офіційному сайті Постачальника у мережі Інтернет,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764AFD">
              <w:rPr>
                <w:rStyle w:val="FontStyle12"/>
                <w:lang w:val="uk-UA" w:eastAsia="uk-UA"/>
              </w:rPr>
              <w:t>СМС-повідомленням</w:t>
            </w:r>
            <w:proofErr w:type="spellEnd"/>
            <w:r w:rsidRPr="00764AFD">
              <w:rPr>
                <w:rStyle w:val="FontStyle12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:rsidR="00E106AC" w:rsidRDefault="00E106AC">
      <w:pPr>
        <w:widowControl/>
        <w:spacing w:line="1" w:lineRule="exact"/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Pr="00E106AC" w:rsidRDefault="00E106AC" w:rsidP="00E106AC">
      <w:pPr>
        <w:rPr>
          <w:sz w:val="2"/>
          <w:szCs w:val="2"/>
          <w:lang w:val="uk-UA"/>
        </w:rPr>
      </w:pPr>
    </w:p>
    <w:p w:rsidR="00E106AC" w:rsidRDefault="00E106AC" w:rsidP="00E106AC">
      <w:pPr>
        <w:rPr>
          <w:sz w:val="2"/>
          <w:szCs w:val="2"/>
          <w:lang w:val="uk-UA"/>
        </w:rPr>
      </w:pPr>
    </w:p>
    <w:p w:rsidR="00E106AC" w:rsidRDefault="00E106AC" w:rsidP="00E106AC">
      <w:pPr>
        <w:rPr>
          <w:sz w:val="2"/>
          <w:szCs w:val="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E106AC" w:rsidRPr="00DF435A" w:rsidTr="00D657C1">
        <w:trPr>
          <w:trHeight w:val="1013"/>
        </w:trPr>
        <w:tc>
          <w:tcPr>
            <w:tcW w:w="4987" w:type="dxa"/>
            <w:shd w:val="clear" w:color="auto" w:fill="auto"/>
          </w:tcPr>
          <w:p w:rsidR="00E106AC" w:rsidRPr="00DF435A" w:rsidRDefault="00E106AC" w:rsidP="00D657C1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E106AC" w:rsidRPr="00DF435A" w:rsidRDefault="00E106AC" w:rsidP="00D657C1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E106AC" w:rsidRPr="00DF435A" w:rsidRDefault="00E106AC" w:rsidP="00D657C1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E106AC" w:rsidRPr="00DF435A" w:rsidRDefault="00E106AC" w:rsidP="00D657C1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E106AC" w:rsidRPr="00DF435A" w:rsidRDefault="00E106AC" w:rsidP="00D657C1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E106AC" w:rsidRPr="00DF435A" w:rsidRDefault="00E106AC" w:rsidP="00D657C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E106AC" w:rsidRPr="00DF435A" w:rsidRDefault="00E106AC" w:rsidP="00D657C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106AC" w:rsidRPr="00DF435A" w:rsidRDefault="00E106AC" w:rsidP="00D657C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E106AC" w:rsidRPr="00DF435A" w:rsidRDefault="00E106AC" w:rsidP="00D657C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E106AC" w:rsidRPr="00DF435A" w:rsidRDefault="00E106AC" w:rsidP="00D657C1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7F648F" w:rsidRPr="00E106AC" w:rsidRDefault="007F648F" w:rsidP="00E106AC">
      <w:pPr>
        <w:rPr>
          <w:sz w:val="2"/>
          <w:szCs w:val="2"/>
          <w:lang w:val="uk-UA"/>
        </w:rPr>
      </w:pPr>
    </w:p>
    <w:sectPr w:rsidR="007F648F" w:rsidRPr="00E106AC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1D" w:rsidRDefault="00AE2E1D">
      <w:r>
        <w:separator/>
      </w:r>
    </w:p>
  </w:endnote>
  <w:endnote w:type="continuationSeparator" w:id="0">
    <w:p w:rsidR="00AE2E1D" w:rsidRDefault="00AE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1D" w:rsidRDefault="00AE2E1D">
      <w:r>
        <w:separator/>
      </w:r>
    </w:p>
  </w:footnote>
  <w:footnote w:type="continuationSeparator" w:id="0">
    <w:p w:rsidR="00AE2E1D" w:rsidRDefault="00AE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B0AAE"/>
    <w:rsid w:val="000F59E4"/>
    <w:rsid w:val="001043B8"/>
    <w:rsid w:val="001366C9"/>
    <w:rsid w:val="001B741D"/>
    <w:rsid w:val="001E0CC7"/>
    <w:rsid w:val="00261543"/>
    <w:rsid w:val="0027341F"/>
    <w:rsid w:val="002C65FA"/>
    <w:rsid w:val="002E4C52"/>
    <w:rsid w:val="00336770"/>
    <w:rsid w:val="00376B29"/>
    <w:rsid w:val="003F6BE8"/>
    <w:rsid w:val="00415149"/>
    <w:rsid w:val="00455D7A"/>
    <w:rsid w:val="004A3194"/>
    <w:rsid w:val="004F2946"/>
    <w:rsid w:val="005025BB"/>
    <w:rsid w:val="00597768"/>
    <w:rsid w:val="005E5EA7"/>
    <w:rsid w:val="00607B55"/>
    <w:rsid w:val="00617B52"/>
    <w:rsid w:val="0064790D"/>
    <w:rsid w:val="006906DC"/>
    <w:rsid w:val="0070140E"/>
    <w:rsid w:val="007400C7"/>
    <w:rsid w:val="00764AFD"/>
    <w:rsid w:val="007A39E4"/>
    <w:rsid w:val="007E14D0"/>
    <w:rsid w:val="007E68E4"/>
    <w:rsid w:val="007F1094"/>
    <w:rsid w:val="007F648F"/>
    <w:rsid w:val="00836801"/>
    <w:rsid w:val="008373D2"/>
    <w:rsid w:val="008B781F"/>
    <w:rsid w:val="00902AD1"/>
    <w:rsid w:val="009168DF"/>
    <w:rsid w:val="009200D0"/>
    <w:rsid w:val="00960EF6"/>
    <w:rsid w:val="009E68B5"/>
    <w:rsid w:val="00A14A81"/>
    <w:rsid w:val="00A52B0C"/>
    <w:rsid w:val="00AE2E1D"/>
    <w:rsid w:val="00B11A92"/>
    <w:rsid w:val="00B15D7D"/>
    <w:rsid w:val="00B3246F"/>
    <w:rsid w:val="00B35064"/>
    <w:rsid w:val="00BB4971"/>
    <w:rsid w:val="00C640EE"/>
    <w:rsid w:val="00C644F7"/>
    <w:rsid w:val="00D46AEF"/>
    <w:rsid w:val="00D93CFB"/>
    <w:rsid w:val="00E106AC"/>
    <w:rsid w:val="00E306AB"/>
    <w:rsid w:val="00E57FDE"/>
    <w:rsid w:val="00E83B96"/>
    <w:rsid w:val="00E85FC0"/>
    <w:rsid w:val="00EA7027"/>
    <w:rsid w:val="00EB41BC"/>
    <w:rsid w:val="00EF4E12"/>
    <w:rsid w:val="00F5223E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E88F-B2EC-411A-9905-19F2C368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4080</Words>
  <Characters>2327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22</cp:revision>
  <cp:lastPrinted>2018-12-14T10:32:00Z</cp:lastPrinted>
  <dcterms:created xsi:type="dcterms:W3CDTF">2018-12-11T14:29:00Z</dcterms:created>
  <dcterms:modified xsi:type="dcterms:W3CDTF">2019-01-16T10:29:00Z</dcterms:modified>
</cp:coreProperties>
</file>